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26_NAT_043 VOB Los 3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Zukunftslabor, Los 3 Stahl- und Metallbauarbeiten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Stahl- und Metallbauarbeiten Zukunftslabor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